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616D73C5" w:rsidR="00357CB2" w:rsidRPr="00AD63B4" w:rsidRDefault="00BA2A7F" w:rsidP="00357CB2">
      <w:pPr>
        <w:jc w:val="center"/>
        <w:rPr>
          <w:b/>
          <w:bCs/>
        </w:rPr>
      </w:pPr>
      <w:bookmarkStart w:id="0" w:name="_Hlk42677514"/>
      <w:r w:rsidRPr="00AD63B4">
        <w:rPr>
          <w:b/>
          <w:bCs/>
        </w:rPr>
        <w:t xml:space="preserve">DOCKET NO. </w:t>
      </w:r>
      <w:r w:rsidR="007A1766" w:rsidRPr="00AD63B4">
        <w:rPr>
          <w:b/>
          <w:bCs/>
        </w:rPr>
        <w:t>52</w:t>
      </w:r>
      <w:r w:rsidR="00CC4FA0">
        <w:rPr>
          <w:b/>
          <w:bCs/>
        </w:rPr>
        <w:t>45</w:t>
      </w:r>
      <w:r w:rsidR="0092610B">
        <w:rPr>
          <w:b/>
          <w:bCs/>
        </w:rPr>
        <w:t>3</w:t>
      </w:r>
    </w:p>
    <w:p w14:paraId="33C1B30C" w14:textId="77777777" w:rsidR="00BA2A7F" w:rsidRPr="00AD63B4"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AD63B4" w14:paraId="4F8F71F0" w14:textId="77777777" w:rsidTr="00A678CF">
        <w:trPr>
          <w:trHeight w:val="1090"/>
        </w:trPr>
        <w:tc>
          <w:tcPr>
            <w:tcW w:w="4500" w:type="dxa"/>
          </w:tcPr>
          <w:p w14:paraId="5FC9A8D3" w14:textId="631B6C21" w:rsidR="00357CB2" w:rsidRPr="00AD63B4" w:rsidRDefault="00EB1448" w:rsidP="00DE5830">
            <w:pPr>
              <w:jc w:val="left"/>
              <w:rPr>
                <w:rFonts w:ascii="Times New Roman Bold" w:hAnsi="Times New Roman Bold"/>
                <w:b/>
                <w:caps/>
              </w:rPr>
            </w:pPr>
            <w:r w:rsidRPr="00EB1448">
              <w:rPr>
                <w:rFonts w:ascii="Times New Roman Bold" w:hAnsi="Times New Roman Bold"/>
                <w:b/>
                <w:caps/>
                <w:szCs w:val="24"/>
              </w:rPr>
              <w:t xml:space="preserve">APPLICATION OF </w:t>
            </w:r>
            <w:r w:rsidR="00CC4FA0">
              <w:rPr>
                <w:rFonts w:ascii="Times New Roman Bold" w:hAnsi="Times New Roman Bold"/>
                <w:b/>
                <w:caps/>
                <w:szCs w:val="24"/>
              </w:rPr>
              <w:t>skyline drive landowners association</w:t>
            </w:r>
            <w:r w:rsidRPr="00EB1448">
              <w:rPr>
                <w:rFonts w:ascii="Times New Roman Bold" w:hAnsi="Times New Roman Bold"/>
                <w:b/>
                <w:caps/>
                <w:szCs w:val="24"/>
              </w:rPr>
              <w:t xml:space="preserve"> TO </w:t>
            </w:r>
            <w:r w:rsidR="00A678CF">
              <w:rPr>
                <w:rFonts w:ascii="Times New Roman Bold" w:hAnsi="Times New Roman Bold"/>
                <w:b/>
                <w:caps/>
                <w:szCs w:val="24"/>
              </w:rPr>
              <w:t>DECERTIFY A PORTION OF ITS WATER</w:t>
            </w:r>
            <w:r w:rsidRPr="00EB1448">
              <w:rPr>
                <w:rFonts w:ascii="Times New Roman Bold" w:hAnsi="Times New Roman Bold"/>
                <w:b/>
                <w:caps/>
                <w:szCs w:val="24"/>
              </w:rPr>
              <w:t xml:space="preserve"> CERTIFICATE OF CONVENIENCE AND NECESSITY IN </w:t>
            </w:r>
            <w:r w:rsidR="00CC4FA0">
              <w:rPr>
                <w:rFonts w:ascii="Times New Roman Bold" w:hAnsi="Times New Roman Bold"/>
                <w:b/>
                <w:caps/>
                <w:szCs w:val="24"/>
              </w:rPr>
              <w:t>johnson</w:t>
            </w:r>
            <w:r w:rsidRPr="00EB1448">
              <w:rPr>
                <w:rFonts w:ascii="Times New Roman Bold" w:hAnsi="Times New Roman Bold"/>
                <w:b/>
                <w:caps/>
                <w:szCs w:val="24"/>
              </w:rPr>
              <w:t xml:space="preserve"> COUNTY</w:t>
            </w:r>
          </w:p>
        </w:tc>
        <w:tc>
          <w:tcPr>
            <w:tcW w:w="359" w:type="dxa"/>
          </w:tcPr>
          <w:p w14:paraId="565E8B0E" w14:textId="77777777" w:rsidR="00357CB2" w:rsidRPr="00AD63B4" w:rsidRDefault="00357CB2" w:rsidP="00DE5830">
            <w:pPr>
              <w:rPr>
                <w:b/>
              </w:rPr>
            </w:pPr>
            <w:r w:rsidRPr="00AD63B4">
              <w:rPr>
                <w:b/>
              </w:rPr>
              <w:t>§</w:t>
            </w:r>
          </w:p>
          <w:p w14:paraId="04098137" w14:textId="77777777" w:rsidR="00357CB2" w:rsidRPr="00AD63B4" w:rsidRDefault="00357CB2" w:rsidP="00DE5830">
            <w:pPr>
              <w:rPr>
                <w:b/>
              </w:rPr>
            </w:pPr>
            <w:r w:rsidRPr="00AD63B4">
              <w:rPr>
                <w:b/>
              </w:rPr>
              <w:t>§</w:t>
            </w:r>
          </w:p>
          <w:p w14:paraId="7BAEC862" w14:textId="77777777" w:rsidR="00357CB2" w:rsidRPr="00AD63B4" w:rsidRDefault="00357CB2" w:rsidP="00DE5830">
            <w:pPr>
              <w:rPr>
                <w:b/>
              </w:rPr>
            </w:pPr>
            <w:r w:rsidRPr="00AD63B4">
              <w:rPr>
                <w:b/>
              </w:rPr>
              <w:t>§</w:t>
            </w:r>
          </w:p>
          <w:p w14:paraId="7E1A403D" w14:textId="77777777" w:rsidR="00BA2A7F" w:rsidRPr="00AD63B4" w:rsidRDefault="00357CB2" w:rsidP="00DE5830">
            <w:pPr>
              <w:rPr>
                <w:b/>
              </w:rPr>
            </w:pPr>
            <w:r w:rsidRPr="00AD63B4">
              <w:rPr>
                <w:b/>
              </w:rPr>
              <w:t>§</w:t>
            </w:r>
          </w:p>
          <w:p w14:paraId="3283CAD5" w14:textId="77777777" w:rsidR="00190967" w:rsidRDefault="00190967" w:rsidP="00DE5830">
            <w:pPr>
              <w:rPr>
                <w:b/>
              </w:rPr>
            </w:pPr>
            <w:r w:rsidRPr="00AD63B4">
              <w:rPr>
                <w:b/>
              </w:rPr>
              <w:t>§</w:t>
            </w:r>
          </w:p>
          <w:p w14:paraId="7B4A5AA6" w14:textId="05092DF7" w:rsidR="00DF2682" w:rsidRPr="00AD63B4" w:rsidRDefault="00DF2682" w:rsidP="00DE5830">
            <w:pPr>
              <w:rPr>
                <w:b/>
              </w:rPr>
            </w:pPr>
            <w:r w:rsidRPr="00AD63B4">
              <w:rPr>
                <w:b/>
              </w:rPr>
              <w:t>§</w:t>
            </w:r>
          </w:p>
        </w:tc>
        <w:tc>
          <w:tcPr>
            <w:tcW w:w="4669" w:type="dxa"/>
          </w:tcPr>
          <w:p w14:paraId="6E8486AA" w14:textId="77777777" w:rsidR="00357CB2" w:rsidRPr="00AD63B4" w:rsidRDefault="00357CB2" w:rsidP="00DE5830">
            <w:pPr>
              <w:pStyle w:val="Docketstyle"/>
              <w:spacing w:line="240" w:lineRule="auto"/>
              <w:jc w:val="center"/>
              <w:rPr>
                <w:bCs/>
              </w:rPr>
            </w:pPr>
            <w:r w:rsidRPr="00AD63B4">
              <w:rPr>
                <w:bCs/>
              </w:rPr>
              <w:t>PUBLIC UTILITY COMMISSION</w:t>
            </w:r>
          </w:p>
          <w:p w14:paraId="6D2F2B68" w14:textId="77777777" w:rsidR="00357CB2" w:rsidRPr="00AD63B4" w:rsidRDefault="00357CB2" w:rsidP="00DE5830">
            <w:pPr>
              <w:pStyle w:val="Docketstyle"/>
              <w:spacing w:line="240" w:lineRule="auto"/>
              <w:jc w:val="center"/>
              <w:rPr>
                <w:bCs/>
              </w:rPr>
            </w:pPr>
          </w:p>
          <w:p w14:paraId="45A1142A" w14:textId="77777777" w:rsidR="00357CB2" w:rsidRPr="00AD63B4" w:rsidRDefault="00357CB2" w:rsidP="00DE5830">
            <w:pPr>
              <w:pStyle w:val="Docketstyle"/>
              <w:spacing w:line="240" w:lineRule="auto"/>
              <w:jc w:val="center"/>
              <w:rPr>
                <w:bCs/>
              </w:rPr>
            </w:pPr>
            <w:r w:rsidRPr="00AD63B4">
              <w:rPr>
                <w:bCs/>
              </w:rPr>
              <w:t xml:space="preserve">OF </w:t>
            </w:r>
            <w:smartTag w:uri="urn:schemas-microsoft-com:office:smarttags" w:element="place">
              <w:smartTag w:uri="urn:schemas-microsoft-com:office:smarttags" w:element="State">
                <w:r w:rsidRPr="00AD63B4">
                  <w:rPr>
                    <w:bCs/>
                  </w:rPr>
                  <w:t>TEXAS</w:t>
                </w:r>
              </w:smartTag>
            </w:smartTag>
          </w:p>
        </w:tc>
      </w:tr>
      <w:bookmarkEnd w:id="0"/>
    </w:tbl>
    <w:p w14:paraId="5D7570A6" w14:textId="77777777" w:rsidR="00357CB2" w:rsidRPr="00AD63B4" w:rsidRDefault="00357CB2" w:rsidP="00AF3657">
      <w:pPr>
        <w:pStyle w:val="Documentheading"/>
        <w:rPr>
          <w:sz w:val="24"/>
          <w:szCs w:val="24"/>
        </w:rPr>
      </w:pPr>
    </w:p>
    <w:p w14:paraId="53B3B229" w14:textId="595DA5BD" w:rsidR="00AF3657" w:rsidRPr="00AD63B4" w:rsidRDefault="00DA64F4" w:rsidP="0082178B">
      <w:pPr>
        <w:pStyle w:val="Documentheading"/>
        <w:rPr>
          <w:sz w:val="24"/>
          <w:szCs w:val="24"/>
        </w:rPr>
      </w:pPr>
      <w:r>
        <w:rPr>
          <w:sz w:val="24"/>
          <w:szCs w:val="24"/>
        </w:rPr>
        <w:t>JOINT STATUS REPORT</w:t>
      </w:r>
    </w:p>
    <w:p w14:paraId="2FC6AECE" w14:textId="77777777" w:rsidR="003744AE" w:rsidRPr="0001353E" w:rsidRDefault="003744AE" w:rsidP="00AF3657">
      <w:pPr>
        <w:pStyle w:val="Documentheading"/>
        <w:rPr>
          <w:sz w:val="24"/>
          <w:szCs w:val="18"/>
        </w:rPr>
      </w:pPr>
    </w:p>
    <w:p w14:paraId="3DD198E3" w14:textId="6BD55A1E" w:rsidR="007151AB" w:rsidRPr="00AD63B4" w:rsidRDefault="00475C4A" w:rsidP="00893351">
      <w:pPr>
        <w:spacing w:line="360" w:lineRule="auto"/>
      </w:pPr>
      <w:r w:rsidRPr="00AD63B4">
        <w:tab/>
      </w:r>
      <w:r w:rsidR="008F4898" w:rsidRPr="00AD63B4">
        <w:t xml:space="preserve">On </w:t>
      </w:r>
      <w:r w:rsidR="00EB1448">
        <w:t xml:space="preserve">August </w:t>
      </w:r>
      <w:r w:rsidR="00850065">
        <w:t>20</w:t>
      </w:r>
      <w:r w:rsidR="00190967" w:rsidRPr="00AD63B4">
        <w:t>, 2021</w:t>
      </w:r>
      <w:r w:rsidR="00E61CA0" w:rsidRPr="00AD63B4">
        <w:t xml:space="preserve">, </w:t>
      </w:r>
      <w:r w:rsidR="00CC4FA0">
        <w:t>Skyline Drive Landowners Association</w:t>
      </w:r>
      <w:r w:rsidR="00190967" w:rsidRPr="00AD63B4">
        <w:t xml:space="preserve"> (</w:t>
      </w:r>
      <w:r w:rsidR="000C6BCA">
        <w:t>SDLA</w:t>
      </w:r>
      <w:r w:rsidR="00190967" w:rsidRPr="00AD63B4">
        <w:t xml:space="preserve">) </w:t>
      </w:r>
      <w:r w:rsidR="008F4898" w:rsidRPr="00AD63B4">
        <w:t xml:space="preserve">filed an application to amend </w:t>
      </w:r>
      <w:r w:rsidR="00CC4FA0">
        <w:t xml:space="preserve">its </w:t>
      </w:r>
      <w:r w:rsidR="00850065">
        <w:t>water C</w:t>
      </w:r>
      <w:r w:rsidR="008F4898" w:rsidRPr="00AD63B4">
        <w:t>ertificate</w:t>
      </w:r>
      <w:r w:rsidR="00E61CA0" w:rsidRPr="00AD63B4">
        <w:t xml:space="preserve"> </w:t>
      </w:r>
      <w:r w:rsidR="008F4898" w:rsidRPr="00AD63B4">
        <w:t xml:space="preserve">of </w:t>
      </w:r>
      <w:r w:rsidR="00850065">
        <w:t>C</w:t>
      </w:r>
      <w:r w:rsidR="008F4898" w:rsidRPr="00AD63B4">
        <w:t xml:space="preserve">onvenience and </w:t>
      </w:r>
      <w:r w:rsidR="00850065">
        <w:t>N</w:t>
      </w:r>
      <w:r w:rsidR="008F4898" w:rsidRPr="00AD63B4">
        <w:t>ecessity (CCN)</w:t>
      </w:r>
      <w:r w:rsidR="00850065">
        <w:t xml:space="preserve"> No. 12479</w:t>
      </w:r>
      <w:r w:rsidR="008F4898" w:rsidRPr="00AD63B4">
        <w:t xml:space="preserve"> </w:t>
      </w:r>
      <w:r w:rsidR="001832A4">
        <w:t xml:space="preserve">by decertifying a portion of the service area in </w:t>
      </w:r>
      <w:r w:rsidR="00CC4FA0">
        <w:t>Johnson</w:t>
      </w:r>
      <w:r w:rsidR="00190967" w:rsidRPr="00AD63B4">
        <w:t xml:space="preserve"> County</w:t>
      </w:r>
      <w:r w:rsidR="00E61CA0" w:rsidRPr="00AD63B4">
        <w:t xml:space="preserve">. </w:t>
      </w:r>
      <w:r w:rsidR="000C6BCA">
        <w:t>SDLA</w:t>
      </w:r>
      <w:r w:rsidR="006323A7">
        <w:t xml:space="preserve"> </w:t>
      </w:r>
      <w:r w:rsidR="00720876">
        <w:t>filed supplemental information on September 15, 2021 and September 21, 2021.</w:t>
      </w:r>
      <w:r w:rsidR="00850065" w:rsidRPr="00850065">
        <w:t xml:space="preserve"> </w:t>
      </w:r>
      <w:r w:rsidR="00850065">
        <w:t xml:space="preserve">In the latter filing, </w:t>
      </w:r>
      <w:r w:rsidR="000C6BCA">
        <w:t>SDLA</w:t>
      </w:r>
      <w:r w:rsidR="00850065">
        <w:t xml:space="preserve"> clarified its intent that it is only requesting to decertify a portion of its </w:t>
      </w:r>
      <w:r w:rsidR="00B90D70">
        <w:t xml:space="preserve">water </w:t>
      </w:r>
      <w:r w:rsidR="00850065">
        <w:t xml:space="preserve">CCN. </w:t>
      </w:r>
      <w:r w:rsidR="00850065" w:rsidRPr="00AD63B4">
        <w:t xml:space="preserve">The requested service area </w:t>
      </w:r>
      <w:r w:rsidR="00850065">
        <w:t xml:space="preserve">for decertification </w:t>
      </w:r>
      <w:r w:rsidR="00850065" w:rsidRPr="00AD63B4">
        <w:t xml:space="preserve">consists of </w:t>
      </w:r>
      <w:r w:rsidR="00850065">
        <w:t>approximately 22</w:t>
      </w:r>
      <w:r w:rsidR="00850065" w:rsidRPr="00AD63B4">
        <w:t xml:space="preserve"> acres</w:t>
      </w:r>
      <w:r w:rsidR="00850065">
        <w:t xml:space="preserve"> and zero</w:t>
      </w:r>
      <w:r w:rsidR="00850065" w:rsidRPr="00AD63B4">
        <w:t xml:space="preserve"> existing</w:t>
      </w:r>
      <w:r w:rsidR="00345EEA">
        <w:t xml:space="preserve"> customer</w:t>
      </w:r>
      <w:r w:rsidR="00850065" w:rsidRPr="00AD63B4">
        <w:t xml:space="preserve"> connections.</w:t>
      </w:r>
      <w:r w:rsidR="000168E2">
        <w:t xml:space="preserve"> </w:t>
      </w:r>
      <w:r w:rsidR="00DA64F4">
        <w:t xml:space="preserve">On January 10, 2022, </w:t>
      </w:r>
      <w:r w:rsidR="00DA64F4" w:rsidRPr="00AD63B4">
        <w:t xml:space="preserve">the </w:t>
      </w:r>
      <w:r w:rsidR="00DA64F4" w:rsidRPr="00AD63B4">
        <w:rPr>
          <w:szCs w:val="24"/>
        </w:rPr>
        <w:t xml:space="preserve">Staff </w:t>
      </w:r>
      <w:r w:rsidR="00DA64F4">
        <w:rPr>
          <w:szCs w:val="24"/>
        </w:rPr>
        <w:t xml:space="preserve">(Staff) </w:t>
      </w:r>
      <w:r w:rsidR="00DA64F4" w:rsidRPr="00AD63B4">
        <w:rPr>
          <w:szCs w:val="24"/>
        </w:rPr>
        <w:t>of the Public Utility Commission of Texas (</w:t>
      </w:r>
      <w:r w:rsidR="00DA64F4">
        <w:rPr>
          <w:szCs w:val="24"/>
        </w:rPr>
        <w:t>Commission</w:t>
      </w:r>
      <w:r w:rsidR="00DA64F4" w:rsidRPr="00AD63B4">
        <w:rPr>
          <w:szCs w:val="24"/>
        </w:rPr>
        <w:t>)</w:t>
      </w:r>
      <w:r w:rsidR="00DA64F4">
        <w:rPr>
          <w:szCs w:val="24"/>
        </w:rPr>
        <w:t xml:space="preserve"> was scheduled to provide SDLA with the final documents, including a final certificate for this docket, however identified an issue with the name in which the original certificate was granted and how SDLA is currently legally organized.</w:t>
      </w:r>
      <w:r w:rsidR="00AD0DA2">
        <w:rPr>
          <w:szCs w:val="24"/>
        </w:rPr>
        <w:t xml:space="preserve"> Specifically, as evidenced by the attached certificate, SDLA was issued CCN No. 12479 in the name of “Ellis Chitwood, John Drake and Kenny Armstrong dba Skyline Drive Landowners Association Water System.” </w:t>
      </w:r>
      <w:r w:rsidR="00E20EF4">
        <w:t>SDLA is an investor owned utility</w:t>
      </w:r>
      <w:r w:rsidR="00737585">
        <w:t xml:space="preserve">, </w:t>
      </w:r>
      <w:r w:rsidR="00E20EF4">
        <w:t>formed as a partnership</w:t>
      </w:r>
      <w:r w:rsidR="009377A3">
        <w:t>,</w:t>
      </w:r>
      <w:r w:rsidR="00737585">
        <w:rPr>
          <w:rStyle w:val="FootnoteReference"/>
        </w:rPr>
        <w:footnoteReference w:id="1"/>
      </w:r>
      <w:r w:rsidR="00E20EF4">
        <w:t xml:space="preserve"> </w:t>
      </w:r>
      <w:r w:rsidR="009377A3">
        <w:t>but</w:t>
      </w:r>
      <w:r w:rsidR="00E20EF4">
        <w:t xml:space="preserve"> does not have </w:t>
      </w:r>
      <w:r w:rsidR="00E26F9F">
        <w:t>its</w:t>
      </w:r>
      <w:r w:rsidR="00E20EF4">
        <w:t xml:space="preserve"> </w:t>
      </w:r>
      <w:r w:rsidR="009377A3">
        <w:t>partnership</w:t>
      </w:r>
      <w:r w:rsidR="00E20EF4">
        <w:t xml:space="preserve"> </w:t>
      </w:r>
      <w:r w:rsidR="00E26F9F">
        <w:t>registered</w:t>
      </w:r>
      <w:r w:rsidR="00E20EF4">
        <w:t xml:space="preserve"> with the Secretary of State</w:t>
      </w:r>
      <w:r w:rsidR="00E26F9F">
        <w:t xml:space="preserve">. </w:t>
      </w:r>
      <w:r w:rsidR="00AD0DA2">
        <w:t xml:space="preserve">Further, </w:t>
      </w:r>
      <w:r w:rsidR="00AD0DA2">
        <w:rPr>
          <w:szCs w:val="24"/>
        </w:rPr>
        <w:t xml:space="preserve">pursuant to conversations with </w:t>
      </w:r>
      <w:r w:rsidR="0001353E">
        <w:rPr>
          <w:szCs w:val="24"/>
        </w:rPr>
        <w:t xml:space="preserve">Randy Chitwood (Mr. Chitwood), </w:t>
      </w:r>
      <w:r w:rsidR="00AD0DA2">
        <w:rPr>
          <w:szCs w:val="24"/>
        </w:rPr>
        <w:t xml:space="preserve">the representative for SDLA, Staff understands that Ellis Chitwood, John Drake, and Kenny Armstrong are no longer partners or have ownership in the SDLA water system. </w:t>
      </w:r>
      <w:r w:rsidR="00E26F9F">
        <w:t xml:space="preserve">Additionally, </w:t>
      </w:r>
      <w:r w:rsidR="00AD0DA2">
        <w:t xml:space="preserve">Staff understands that </w:t>
      </w:r>
      <w:r w:rsidR="00E26F9F">
        <w:t xml:space="preserve">SDLA </w:t>
      </w:r>
      <w:r w:rsidR="00AD0DA2">
        <w:t>had an</w:t>
      </w:r>
      <w:r w:rsidR="00E20EF4">
        <w:t xml:space="preserve"> assumed name certificate </w:t>
      </w:r>
      <w:r w:rsidR="00AD0DA2">
        <w:t>on file with Johnson County to do business as “</w:t>
      </w:r>
      <w:r w:rsidR="00AD0DA2">
        <w:rPr>
          <w:szCs w:val="24"/>
        </w:rPr>
        <w:t>Skyline Drive Landowners Association Water System</w:t>
      </w:r>
      <w:r w:rsidR="00AD0DA2">
        <w:t>”</w:t>
      </w:r>
      <w:r w:rsidR="00E20EF4">
        <w:t xml:space="preserve"> </w:t>
      </w:r>
      <w:r w:rsidR="009377A3">
        <w:t xml:space="preserve">that has since lapsed and is no longer effective. </w:t>
      </w:r>
      <w:r w:rsidR="00DA64F4">
        <w:rPr>
          <w:szCs w:val="24"/>
        </w:rPr>
        <w:t xml:space="preserve">As such, </w:t>
      </w:r>
      <w:r w:rsidR="0001353E">
        <w:rPr>
          <w:szCs w:val="24"/>
        </w:rPr>
        <w:t>“Ellis Chitwood, John Drake and Kenny Armstrong dba Skyline Drive Landowners Association Water System” cannot be used as the certificate name any</w:t>
      </w:r>
      <w:r w:rsidR="00A335FD">
        <w:rPr>
          <w:szCs w:val="24"/>
        </w:rPr>
        <w:t>more</w:t>
      </w:r>
      <w:r w:rsidR="0001353E">
        <w:rPr>
          <w:szCs w:val="24"/>
        </w:rPr>
        <w:t xml:space="preserve">. Therefore, </w:t>
      </w:r>
      <w:r w:rsidR="00DA64F4">
        <w:rPr>
          <w:szCs w:val="24"/>
        </w:rPr>
        <w:t xml:space="preserve">Staff filed a request to abate the proceeding stating that Staff required additional time to confer with SDLA </w:t>
      </w:r>
      <w:r w:rsidR="0001353E">
        <w:rPr>
          <w:szCs w:val="24"/>
        </w:rPr>
        <w:t>on</w:t>
      </w:r>
      <w:r w:rsidR="00DA64F4">
        <w:rPr>
          <w:szCs w:val="24"/>
        </w:rPr>
        <w:t xml:space="preserve"> how to proceed on </w:t>
      </w:r>
      <w:r w:rsidR="009377A3">
        <w:rPr>
          <w:szCs w:val="24"/>
        </w:rPr>
        <w:t>the name issue for the final certificate</w:t>
      </w:r>
      <w:r w:rsidR="0001353E">
        <w:rPr>
          <w:szCs w:val="24"/>
        </w:rPr>
        <w:t xml:space="preserve"> in this docket. </w:t>
      </w:r>
    </w:p>
    <w:p w14:paraId="6CDF564A" w14:textId="6D3E0A37" w:rsidR="004B43DB" w:rsidRPr="00AD63B4" w:rsidRDefault="00C025F9" w:rsidP="006D1EA2">
      <w:pPr>
        <w:spacing w:line="360" w:lineRule="auto"/>
      </w:pPr>
      <w:r w:rsidRPr="00AD63B4">
        <w:lastRenderedPageBreak/>
        <w:tab/>
        <w:t>On</w:t>
      </w:r>
      <w:r w:rsidR="00C066FB" w:rsidRPr="00AD63B4">
        <w:t xml:space="preserve"> </w:t>
      </w:r>
      <w:r w:rsidR="00DA64F4">
        <w:t>January 13, 2022</w:t>
      </w:r>
      <w:r w:rsidR="003C446F" w:rsidRPr="00AD63B4">
        <w:t xml:space="preserve">, </w:t>
      </w:r>
      <w:r w:rsidR="00B770BE" w:rsidRPr="00AD63B4">
        <w:t xml:space="preserve">the administrative law judge (ALJ) </w:t>
      </w:r>
      <w:r w:rsidR="00894D54" w:rsidRPr="00AD63B4">
        <w:t>fil</w:t>
      </w:r>
      <w:r w:rsidR="00B770BE" w:rsidRPr="00AD63B4">
        <w:t xml:space="preserve">ed </w:t>
      </w:r>
      <w:r w:rsidRPr="00AD63B4">
        <w:t xml:space="preserve">Order No. </w:t>
      </w:r>
      <w:r w:rsidR="002651F0">
        <w:t>5</w:t>
      </w:r>
      <w:r w:rsidR="003C446F" w:rsidRPr="00AD63B4">
        <w:t xml:space="preserve">, </w:t>
      </w:r>
      <w:r w:rsidR="00DA64F4">
        <w:t xml:space="preserve">granting Staff’s request to abate and directing the parties to file monthly updates beginning on March 1, 2022 and continuing until a decision is made on how to proceed on the name issue. </w:t>
      </w:r>
      <w:r w:rsidR="002651F0">
        <w:t xml:space="preserve">On March 3, 2022, the ALJ filed Order No. 6, establishing a deadline of April 1, 2022 for the parties to file a subsequent status report of request to lift the abatement. </w:t>
      </w:r>
      <w:r w:rsidRPr="00AD63B4">
        <w:t>T</w:t>
      </w:r>
      <w:r w:rsidR="00116421" w:rsidRPr="00AD63B4">
        <w:t>herefore, t</w:t>
      </w:r>
      <w:r w:rsidRPr="00AD63B4">
        <w:t>his pleading is timely filed.</w:t>
      </w:r>
    </w:p>
    <w:p w14:paraId="60CDEECB" w14:textId="0C810227" w:rsidR="00C066FB" w:rsidRPr="00AD63B4" w:rsidRDefault="00C066FB">
      <w:pPr>
        <w:jc w:val="left"/>
        <w:rPr>
          <w:b/>
        </w:rPr>
      </w:pPr>
    </w:p>
    <w:p w14:paraId="4835E3B9" w14:textId="331E9A23" w:rsidR="00B90D70" w:rsidRDefault="00DA64F4" w:rsidP="00DF2682">
      <w:pPr>
        <w:pStyle w:val="ListParagraph"/>
        <w:keepNext/>
        <w:numPr>
          <w:ilvl w:val="0"/>
          <w:numId w:val="10"/>
        </w:numPr>
        <w:spacing w:line="360" w:lineRule="auto"/>
        <w:ind w:left="0" w:firstLine="0"/>
        <w:contextualSpacing w:val="0"/>
        <w:jc w:val="center"/>
        <w:rPr>
          <w:b/>
        </w:rPr>
      </w:pPr>
      <w:r>
        <w:rPr>
          <w:b/>
        </w:rPr>
        <w:t>STATUS REPORT</w:t>
      </w:r>
    </w:p>
    <w:p w14:paraId="0763E697" w14:textId="4B9D7402" w:rsidR="00A73F0F" w:rsidRDefault="00DA64F4" w:rsidP="00A73F0F">
      <w:pPr>
        <w:autoSpaceDE w:val="0"/>
        <w:autoSpaceDN w:val="0"/>
        <w:adjustRightInd w:val="0"/>
        <w:spacing w:line="360" w:lineRule="auto"/>
        <w:ind w:firstLine="720"/>
      </w:pPr>
      <w:r>
        <w:t xml:space="preserve">Staff </w:t>
      </w:r>
      <w:r w:rsidR="002651F0">
        <w:t xml:space="preserve">previously </w:t>
      </w:r>
      <w:r>
        <w:t xml:space="preserve">informed </w:t>
      </w:r>
      <w:r w:rsidR="00A73F0F">
        <w:t xml:space="preserve">SDLA of several options for moving forward on this issue, while SDLA informed Staff of options that might be available outside of this docket to satisfy its intent for a portion of its CCN to be removed. </w:t>
      </w:r>
      <w:r w:rsidR="00520210">
        <w:t>While</w:t>
      </w:r>
      <w:r w:rsidR="00A73F0F">
        <w:t xml:space="preserve"> SDLA is </w:t>
      </w:r>
      <w:r w:rsidR="0001353E">
        <w:t xml:space="preserve">continuing to </w:t>
      </w:r>
      <w:r w:rsidR="00A73F0F">
        <w:t xml:space="preserve">weigh </w:t>
      </w:r>
      <w:r w:rsidR="0001353E">
        <w:t>those options</w:t>
      </w:r>
      <w:r w:rsidR="00520210">
        <w:t xml:space="preserve">, </w:t>
      </w:r>
      <w:r w:rsidR="002651F0">
        <w:t xml:space="preserve">Staff is </w:t>
      </w:r>
      <w:r w:rsidR="00520210">
        <w:t xml:space="preserve">alternatively </w:t>
      </w:r>
      <w:r w:rsidR="002651F0">
        <w:t xml:space="preserve">conferring with SDLA on an option in which </w:t>
      </w:r>
      <w:r w:rsidR="0001353E">
        <w:t>SDLA</w:t>
      </w:r>
      <w:r w:rsidR="002651F0">
        <w:t xml:space="preserve"> would request a good cause exception </w:t>
      </w:r>
      <w:r w:rsidR="0001353E">
        <w:t>to any potential</w:t>
      </w:r>
      <w:r w:rsidR="002651F0">
        <w:t xml:space="preserve"> require</w:t>
      </w:r>
      <w:r w:rsidR="0001353E">
        <w:t>ment for</w:t>
      </w:r>
      <w:r w:rsidR="002651F0">
        <w:t xml:space="preserve"> SDLA to prove ownership of each partner who owns an interest in the SDLA water system. </w:t>
      </w:r>
      <w:r w:rsidR="0001353E">
        <w:t xml:space="preserve">For that purpose, Staff informally requested that Mr. Chitwood provide the full contract document in which he acquired an ownership interest in the SDLA water system to at least prove his ownership. </w:t>
      </w:r>
      <w:r w:rsidR="00421A1E">
        <w:t xml:space="preserve">On March 31, 2022, Mr. Chitwood filed the </w:t>
      </w:r>
      <w:r w:rsidR="006F22B4">
        <w:t xml:space="preserve">full </w:t>
      </w:r>
      <w:r w:rsidR="00421A1E">
        <w:t xml:space="preserve">contract to prove his ownership interest in the water system. </w:t>
      </w:r>
      <w:r w:rsidR="009F4A23">
        <w:t>To sufficiently address the good cause exception</w:t>
      </w:r>
      <w:r w:rsidR="0001353E">
        <w:t xml:space="preserve">, </w:t>
      </w:r>
      <w:r w:rsidR="00A73F0F">
        <w:t>Staff and SDLA re</w:t>
      </w:r>
      <w:r w:rsidR="009F4A23">
        <w:t>spectfully request</w:t>
      </w:r>
      <w:r w:rsidR="00A73F0F">
        <w:t xml:space="preserve"> additional time </w:t>
      </w:r>
      <w:r w:rsidR="00520210">
        <w:t>until April 1</w:t>
      </w:r>
      <w:r w:rsidR="00561393">
        <w:t>8</w:t>
      </w:r>
      <w:r w:rsidR="00520210">
        <w:t xml:space="preserve">, 2021 </w:t>
      </w:r>
      <w:r w:rsidR="00EC5C8B">
        <w:t xml:space="preserve">to </w:t>
      </w:r>
      <w:r w:rsidR="009F4A23">
        <w:t xml:space="preserve">file a </w:t>
      </w:r>
      <w:r w:rsidR="00A73F0F">
        <w:t>request to lift the abatement</w:t>
      </w:r>
      <w:r w:rsidR="00E544E7">
        <w:t xml:space="preserve"> and for Staff to make a formal recommendation on the good cause exception</w:t>
      </w:r>
      <w:r w:rsidR="00A73F0F">
        <w:t xml:space="preserve">.   </w:t>
      </w:r>
    </w:p>
    <w:p w14:paraId="7BC738D0" w14:textId="77777777" w:rsidR="00A03CD9" w:rsidRDefault="00A03CD9" w:rsidP="00A73F0F">
      <w:pPr>
        <w:autoSpaceDE w:val="0"/>
        <w:autoSpaceDN w:val="0"/>
        <w:adjustRightInd w:val="0"/>
        <w:spacing w:line="360" w:lineRule="auto"/>
        <w:ind w:firstLine="720"/>
      </w:pPr>
    </w:p>
    <w:p w14:paraId="0D9A43D1" w14:textId="5AD8059D" w:rsidR="006D1EA2" w:rsidRPr="00AD63B4" w:rsidRDefault="006D1EA2" w:rsidP="00DF2682">
      <w:pPr>
        <w:pStyle w:val="ListParagraph"/>
        <w:numPr>
          <w:ilvl w:val="0"/>
          <w:numId w:val="10"/>
        </w:numPr>
        <w:spacing w:line="360" w:lineRule="auto"/>
        <w:ind w:left="0" w:firstLine="0"/>
        <w:contextualSpacing w:val="0"/>
        <w:jc w:val="center"/>
        <w:rPr>
          <w:b/>
        </w:rPr>
      </w:pPr>
      <w:r w:rsidRPr="00AD63B4">
        <w:rPr>
          <w:b/>
        </w:rPr>
        <w:t>CONCLUSION</w:t>
      </w:r>
    </w:p>
    <w:p w14:paraId="72286BE9" w14:textId="334284E4" w:rsidR="006D1EA2" w:rsidRPr="00AD63B4" w:rsidRDefault="006D1EA2" w:rsidP="006D1EA2">
      <w:pPr>
        <w:autoSpaceDE w:val="0"/>
        <w:autoSpaceDN w:val="0"/>
        <w:adjustRightInd w:val="0"/>
        <w:spacing w:line="360" w:lineRule="auto"/>
        <w:rPr>
          <w:szCs w:val="24"/>
        </w:rPr>
      </w:pPr>
      <w:r w:rsidRPr="00AD63B4">
        <w:tab/>
      </w:r>
      <w:r w:rsidR="00F13CC5" w:rsidRPr="00F13CC5">
        <w:t xml:space="preserve">For the reasons detailed above, Staff respectfully requests the entry of an order </w:t>
      </w:r>
      <w:r w:rsidR="00A73F0F">
        <w:t>setting a deadline of April 1</w:t>
      </w:r>
      <w:r w:rsidR="00561393">
        <w:t>8</w:t>
      </w:r>
      <w:r w:rsidR="00A73F0F">
        <w:t xml:space="preserve">, 2021 for the parties </w:t>
      </w:r>
      <w:r w:rsidR="00EC5C8B">
        <w:t xml:space="preserve">to </w:t>
      </w:r>
      <w:r w:rsidR="00A73F0F">
        <w:t>request to lift the abatement</w:t>
      </w:r>
      <w:r w:rsidR="00E544E7">
        <w:t xml:space="preserve"> and for Staff to make a formal recommendation on the good cause exception</w:t>
      </w:r>
      <w:r w:rsidR="00F13CC5">
        <w:t xml:space="preserve">. </w:t>
      </w:r>
    </w:p>
    <w:p w14:paraId="13E5BDC4" w14:textId="77777777" w:rsidR="00222ED4" w:rsidRDefault="00222ED4" w:rsidP="00E57BC8">
      <w:pPr>
        <w:pStyle w:val="Normaldouble"/>
      </w:pPr>
    </w:p>
    <w:p w14:paraId="158AB20A" w14:textId="77777777" w:rsidR="00520210" w:rsidRDefault="00520210" w:rsidP="00E57BC8">
      <w:pPr>
        <w:pStyle w:val="Normaldouble"/>
      </w:pPr>
    </w:p>
    <w:p w14:paraId="290CC1FB" w14:textId="77777777" w:rsidR="00520210" w:rsidRDefault="00520210" w:rsidP="00E57BC8">
      <w:pPr>
        <w:pStyle w:val="Normaldouble"/>
      </w:pPr>
    </w:p>
    <w:p w14:paraId="1E59BE2F" w14:textId="77777777" w:rsidR="00520210" w:rsidRDefault="00520210" w:rsidP="00E57BC8">
      <w:pPr>
        <w:pStyle w:val="Normaldouble"/>
      </w:pPr>
    </w:p>
    <w:p w14:paraId="36CB2C12" w14:textId="77777777" w:rsidR="00520210" w:rsidRDefault="00520210" w:rsidP="00E57BC8">
      <w:pPr>
        <w:pStyle w:val="Normaldouble"/>
      </w:pPr>
    </w:p>
    <w:p w14:paraId="137471FD" w14:textId="77777777" w:rsidR="00520210" w:rsidRDefault="00520210" w:rsidP="00E57BC8">
      <w:pPr>
        <w:pStyle w:val="Normaldouble"/>
      </w:pPr>
    </w:p>
    <w:p w14:paraId="3BEFE9CE" w14:textId="2562214F" w:rsidR="00453823" w:rsidRPr="00AD63B4" w:rsidRDefault="00E544E7" w:rsidP="00E57BC8">
      <w:pPr>
        <w:pStyle w:val="Normaldouble"/>
      </w:pPr>
      <w:r>
        <w:lastRenderedPageBreak/>
        <w:t>D</w:t>
      </w:r>
      <w:r w:rsidR="009D056C" w:rsidRPr="00AD63B4">
        <w:t>ated</w:t>
      </w:r>
      <w:r w:rsidR="00453823" w:rsidRPr="00AD63B4">
        <w:t xml:space="preserve">: </w:t>
      </w:r>
      <w:r w:rsidR="009D056C" w:rsidRPr="00AD63B4">
        <w:t xml:space="preserve"> </w:t>
      </w:r>
      <w:r w:rsidR="001028D5" w:rsidRPr="00AD63B4">
        <w:fldChar w:fldCharType="begin"/>
      </w:r>
      <w:r w:rsidR="001028D5" w:rsidRPr="00AD63B4">
        <w:instrText xml:space="preserve"> DATE \@ "MMMM d, yyyy" </w:instrText>
      </w:r>
      <w:r w:rsidR="001028D5" w:rsidRPr="00AD63B4">
        <w:fldChar w:fldCharType="separate"/>
      </w:r>
      <w:r w:rsidR="0014278C">
        <w:rPr>
          <w:noProof/>
        </w:rPr>
        <w:t>April 1, 2022</w:t>
      </w:r>
      <w:r w:rsidR="001028D5" w:rsidRPr="00AD63B4">
        <w:fldChar w:fldCharType="end"/>
      </w:r>
    </w:p>
    <w:p w14:paraId="7DE95ECC" w14:textId="3DC1567F" w:rsidR="002A360E" w:rsidRPr="00AD63B4" w:rsidRDefault="002A360E" w:rsidP="00653751">
      <w:pPr>
        <w:pStyle w:val="Normaldouble"/>
        <w:ind w:left="4320"/>
      </w:pPr>
      <w:r w:rsidRPr="00AD63B4">
        <w:t xml:space="preserve">Respectfully </w:t>
      </w:r>
      <w:r w:rsidR="004F0AC4" w:rsidRPr="00AD63B4">
        <w:t>s</w:t>
      </w:r>
      <w:r w:rsidRPr="00AD63B4">
        <w:t>ubmitted,</w:t>
      </w:r>
    </w:p>
    <w:p w14:paraId="7CE6A594" w14:textId="77777777" w:rsidR="00FB7C03" w:rsidRPr="00AD63B4" w:rsidRDefault="00FB7C03" w:rsidP="00555A43">
      <w:pPr>
        <w:ind w:left="4320"/>
        <w:contextualSpacing/>
        <w:jc w:val="left"/>
        <w:rPr>
          <w:b/>
          <w:szCs w:val="24"/>
        </w:rPr>
      </w:pPr>
      <w:r w:rsidRPr="00AD63B4">
        <w:rPr>
          <w:b/>
          <w:szCs w:val="24"/>
        </w:rPr>
        <w:t>PUBLIC UTILITY COMMISSION OF TEXAS LEGAL DIVISION</w:t>
      </w:r>
    </w:p>
    <w:p w14:paraId="376B0724" w14:textId="77777777" w:rsidR="00FB7C03" w:rsidRPr="00AD63B4" w:rsidRDefault="00FB7C03" w:rsidP="00653751">
      <w:pPr>
        <w:pStyle w:val="Normaldouble"/>
        <w:spacing w:line="240" w:lineRule="auto"/>
        <w:ind w:left="4320"/>
      </w:pPr>
    </w:p>
    <w:p w14:paraId="13693C10" w14:textId="545E4E62" w:rsidR="00520210" w:rsidRDefault="00520210" w:rsidP="00520210">
      <w:pPr>
        <w:ind w:left="4320"/>
      </w:pPr>
      <w:r>
        <w:t>Keith Rogas</w:t>
      </w:r>
    </w:p>
    <w:p w14:paraId="438C91A3" w14:textId="77777777" w:rsidR="00712486" w:rsidRPr="00AD63B4" w:rsidRDefault="00712486" w:rsidP="00712486">
      <w:pPr>
        <w:contextualSpacing/>
        <w:rPr>
          <w:szCs w:val="24"/>
        </w:rPr>
      </w:pPr>
      <w:r w:rsidRPr="00AD63B4">
        <w:rPr>
          <w:szCs w:val="24"/>
        </w:rPr>
        <w:tab/>
      </w:r>
      <w:r w:rsidRPr="00AD63B4">
        <w:rPr>
          <w:szCs w:val="24"/>
        </w:rPr>
        <w:tab/>
      </w:r>
      <w:r w:rsidRPr="00AD63B4">
        <w:rPr>
          <w:szCs w:val="24"/>
        </w:rPr>
        <w:tab/>
      </w:r>
      <w:r w:rsidRPr="00AD63B4">
        <w:rPr>
          <w:szCs w:val="24"/>
        </w:rPr>
        <w:tab/>
      </w:r>
      <w:r w:rsidRPr="00AD63B4">
        <w:rPr>
          <w:szCs w:val="24"/>
        </w:rPr>
        <w:tab/>
      </w:r>
      <w:r w:rsidRPr="00AD63B4">
        <w:rPr>
          <w:szCs w:val="24"/>
        </w:rPr>
        <w:tab/>
        <w:t>Division Director</w:t>
      </w:r>
    </w:p>
    <w:p w14:paraId="02BBF4A8" w14:textId="77777777" w:rsidR="00712486" w:rsidRPr="00AD63B4" w:rsidRDefault="00712486" w:rsidP="00712486">
      <w:pPr>
        <w:contextualSpacing/>
        <w:rPr>
          <w:szCs w:val="24"/>
        </w:rPr>
      </w:pPr>
    </w:p>
    <w:p w14:paraId="73AA17A3" w14:textId="3E0B5680" w:rsidR="00424344" w:rsidRPr="00AD63B4" w:rsidRDefault="00DA64F4" w:rsidP="00424344">
      <w:pPr>
        <w:overflowPunct w:val="0"/>
        <w:autoSpaceDE w:val="0"/>
        <w:autoSpaceDN w:val="0"/>
        <w:adjustRightInd w:val="0"/>
        <w:ind w:left="4320"/>
        <w:jc w:val="left"/>
        <w:textAlignment w:val="baseline"/>
      </w:pPr>
      <w:r>
        <w:t>Sneha Patel</w:t>
      </w:r>
    </w:p>
    <w:p w14:paraId="5F59ADD1" w14:textId="77777777" w:rsidR="00424344" w:rsidRPr="00AD63B4" w:rsidRDefault="00424344" w:rsidP="00424344">
      <w:pPr>
        <w:overflowPunct w:val="0"/>
        <w:autoSpaceDE w:val="0"/>
        <w:autoSpaceDN w:val="0"/>
        <w:adjustRightInd w:val="0"/>
        <w:ind w:left="4320"/>
        <w:jc w:val="left"/>
        <w:textAlignment w:val="baseline"/>
      </w:pPr>
      <w:r w:rsidRPr="00AD63B4">
        <w:t>Managing Attorney</w:t>
      </w:r>
    </w:p>
    <w:p w14:paraId="0E6E1075" w14:textId="77777777" w:rsidR="00424344" w:rsidRPr="00AD63B4" w:rsidRDefault="00424344" w:rsidP="00424344">
      <w:pPr>
        <w:overflowPunct w:val="0"/>
        <w:autoSpaceDE w:val="0"/>
        <w:autoSpaceDN w:val="0"/>
        <w:adjustRightInd w:val="0"/>
        <w:ind w:left="4320"/>
        <w:jc w:val="left"/>
        <w:textAlignment w:val="baseline"/>
      </w:pPr>
    </w:p>
    <w:p w14:paraId="2F7A10B4" w14:textId="77777777" w:rsidR="00424344" w:rsidRPr="00AD63B4" w:rsidRDefault="00424344" w:rsidP="00424344">
      <w:pPr>
        <w:overflowPunct w:val="0"/>
        <w:autoSpaceDE w:val="0"/>
        <w:autoSpaceDN w:val="0"/>
        <w:adjustRightInd w:val="0"/>
        <w:ind w:left="4320"/>
        <w:jc w:val="left"/>
        <w:textAlignment w:val="baseline"/>
        <w:rPr>
          <w:szCs w:val="24"/>
        </w:rPr>
      </w:pPr>
    </w:p>
    <w:p w14:paraId="78DF85B4" w14:textId="728F5A11" w:rsidR="00424344" w:rsidRPr="00310FEF" w:rsidRDefault="00310FEF" w:rsidP="00424344">
      <w:pPr>
        <w:overflowPunct w:val="0"/>
        <w:autoSpaceDE w:val="0"/>
        <w:autoSpaceDN w:val="0"/>
        <w:adjustRightInd w:val="0"/>
        <w:ind w:left="4320"/>
        <w:jc w:val="left"/>
        <w:textAlignment w:val="baseline"/>
        <w:rPr>
          <w:szCs w:val="24"/>
          <w:u w:val="single"/>
        </w:rPr>
      </w:pPr>
      <w:r>
        <w:rPr>
          <w:szCs w:val="24"/>
          <w:u w:val="single"/>
        </w:rPr>
        <w:t>/s/ Scott Miles</w:t>
      </w:r>
    </w:p>
    <w:p w14:paraId="32195310"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 Miles</w:t>
      </w:r>
    </w:p>
    <w:p w14:paraId="10944C4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State Bar No. 24098103</w:t>
      </w:r>
    </w:p>
    <w:p w14:paraId="243F13DD"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1701 N. Congress Avenue</w:t>
      </w:r>
    </w:p>
    <w:p w14:paraId="22E9D7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P.O. Box 13326</w:t>
      </w:r>
    </w:p>
    <w:p w14:paraId="7FFC6D7C"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Austin, Texas 78711-3326</w:t>
      </w:r>
    </w:p>
    <w:p w14:paraId="12012C28"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936-7228</w:t>
      </w:r>
    </w:p>
    <w:p w14:paraId="5207A29E"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(512) 936-7268 (facsimile)</w:t>
      </w:r>
    </w:p>
    <w:p w14:paraId="09F6680F" w14:textId="77777777" w:rsidR="00424344" w:rsidRPr="00AD63B4" w:rsidRDefault="00424344" w:rsidP="00424344">
      <w:pPr>
        <w:overflowPunct w:val="0"/>
        <w:autoSpaceDE w:val="0"/>
        <w:autoSpaceDN w:val="0"/>
        <w:adjustRightInd w:val="0"/>
        <w:ind w:left="4320"/>
        <w:jc w:val="left"/>
        <w:textAlignment w:val="baseline"/>
        <w:rPr>
          <w:szCs w:val="24"/>
        </w:rPr>
      </w:pPr>
      <w:r w:rsidRPr="00AD63B4">
        <w:rPr>
          <w:szCs w:val="24"/>
        </w:rPr>
        <w:t>Scott.Miles@puc.texas.gov</w:t>
      </w:r>
    </w:p>
    <w:p w14:paraId="12BE5ECE" w14:textId="77777777" w:rsidR="0000449A" w:rsidRDefault="0000449A" w:rsidP="00712486">
      <w:pPr>
        <w:pStyle w:val="Docketnumber"/>
        <w:rPr>
          <w:sz w:val="24"/>
          <w:szCs w:val="24"/>
        </w:rPr>
      </w:pPr>
    </w:p>
    <w:p w14:paraId="4F76723C" w14:textId="77777777" w:rsidR="00222ED4" w:rsidRDefault="00222ED4" w:rsidP="00712486">
      <w:pPr>
        <w:pStyle w:val="Docketnumber"/>
        <w:rPr>
          <w:sz w:val="24"/>
          <w:szCs w:val="24"/>
        </w:rPr>
      </w:pPr>
    </w:p>
    <w:p w14:paraId="384394B1" w14:textId="5714AE7A" w:rsidR="00712486" w:rsidRPr="00AD63B4" w:rsidRDefault="00712486" w:rsidP="00712486">
      <w:pPr>
        <w:pStyle w:val="Docketnumber"/>
        <w:rPr>
          <w:sz w:val="24"/>
          <w:szCs w:val="24"/>
        </w:rPr>
      </w:pPr>
      <w:r w:rsidRPr="00AD63B4">
        <w:rPr>
          <w:sz w:val="24"/>
          <w:szCs w:val="24"/>
        </w:rPr>
        <w:t xml:space="preserve">DOCKET NO. </w:t>
      </w:r>
      <w:r w:rsidR="00DE3EB4" w:rsidRPr="00AD63B4">
        <w:rPr>
          <w:sz w:val="24"/>
          <w:szCs w:val="24"/>
        </w:rPr>
        <w:t>5</w:t>
      </w:r>
      <w:r w:rsidR="005A5473">
        <w:rPr>
          <w:sz w:val="24"/>
          <w:szCs w:val="24"/>
        </w:rPr>
        <w:t>2453</w:t>
      </w:r>
    </w:p>
    <w:p w14:paraId="13AC111C" w14:textId="77777777" w:rsidR="00712486" w:rsidRPr="00AD63B4" w:rsidRDefault="00712486" w:rsidP="00712486">
      <w:pPr>
        <w:jc w:val="center"/>
        <w:rPr>
          <w:b/>
          <w:szCs w:val="24"/>
        </w:rPr>
      </w:pPr>
    </w:p>
    <w:p w14:paraId="4B192B99" w14:textId="77777777" w:rsidR="00712486" w:rsidRPr="00AD63B4" w:rsidRDefault="00712486" w:rsidP="00712486">
      <w:pPr>
        <w:jc w:val="center"/>
        <w:rPr>
          <w:b/>
          <w:szCs w:val="24"/>
        </w:rPr>
      </w:pPr>
      <w:r w:rsidRPr="00AD63B4">
        <w:rPr>
          <w:b/>
          <w:szCs w:val="24"/>
        </w:rPr>
        <w:t>CERTIFICATE OF SERVICE</w:t>
      </w:r>
    </w:p>
    <w:p w14:paraId="1FAA70EA" w14:textId="77777777" w:rsidR="00712486" w:rsidRPr="00AD63B4" w:rsidRDefault="00712486" w:rsidP="00F84B43">
      <w:pPr>
        <w:spacing w:line="360" w:lineRule="auto"/>
        <w:ind w:firstLine="720"/>
        <w:rPr>
          <w:szCs w:val="24"/>
        </w:rPr>
      </w:pPr>
    </w:p>
    <w:p w14:paraId="68BA7CCC" w14:textId="1FF20D7C" w:rsidR="00712486" w:rsidRPr="00AD63B4" w:rsidRDefault="00712486" w:rsidP="00F84B43">
      <w:pPr>
        <w:spacing w:line="360" w:lineRule="auto"/>
        <w:ind w:firstLine="720"/>
        <w:rPr>
          <w:color w:val="0D0D0D"/>
          <w:szCs w:val="24"/>
        </w:rPr>
      </w:pPr>
      <w:r w:rsidRPr="00AD63B4">
        <w:rPr>
          <w:szCs w:val="24"/>
        </w:rPr>
        <w:t>I</w:t>
      </w:r>
      <w:r w:rsidRPr="00AD63B4">
        <w:rPr>
          <w:color w:val="0D0D0D"/>
          <w:szCs w:val="24"/>
        </w:rPr>
        <w:t xml:space="preserve"> certify that, unless otherwise ordered by the presiding officer, notice of the filing of this document was provided to all parties of record via electronic mail on</w:t>
      </w:r>
      <w:r w:rsidRPr="00AD63B4">
        <w:rPr>
          <w:szCs w:val="24"/>
        </w:rPr>
        <w:t xml:space="preserve"> </w:t>
      </w:r>
      <w:r w:rsidRPr="00AD63B4">
        <w:rPr>
          <w:szCs w:val="24"/>
        </w:rPr>
        <w:fldChar w:fldCharType="begin"/>
      </w:r>
      <w:r w:rsidRPr="00AD63B4">
        <w:rPr>
          <w:szCs w:val="24"/>
        </w:rPr>
        <w:instrText xml:space="preserve"> DATE \@ "MMMM d, yyyy" </w:instrText>
      </w:r>
      <w:r w:rsidRPr="00AD63B4">
        <w:rPr>
          <w:szCs w:val="24"/>
        </w:rPr>
        <w:fldChar w:fldCharType="separate"/>
      </w:r>
      <w:r w:rsidR="0014278C">
        <w:rPr>
          <w:noProof/>
          <w:szCs w:val="24"/>
        </w:rPr>
        <w:t>April 1, 2022</w:t>
      </w:r>
      <w:r w:rsidRPr="00AD63B4">
        <w:rPr>
          <w:szCs w:val="24"/>
        </w:rPr>
        <w:fldChar w:fldCharType="end"/>
      </w:r>
      <w:r w:rsidRPr="00AD63B4">
        <w:rPr>
          <w:color w:val="0D0D0D"/>
          <w:szCs w:val="24"/>
        </w:rPr>
        <w:t>, in accordance with the Order Suspending Rules, issued in Project No. 50664.</w:t>
      </w:r>
    </w:p>
    <w:p w14:paraId="55529C5D" w14:textId="77777777" w:rsidR="00712486" w:rsidRPr="00AD63B4" w:rsidRDefault="00712486" w:rsidP="00F84B43">
      <w:pPr>
        <w:spacing w:line="360" w:lineRule="auto"/>
        <w:ind w:firstLine="720"/>
        <w:rPr>
          <w:szCs w:val="24"/>
        </w:rPr>
      </w:pPr>
    </w:p>
    <w:p w14:paraId="5D457818" w14:textId="6AEFAEF5" w:rsidR="00712486" w:rsidRPr="00310FEF" w:rsidRDefault="00310FEF" w:rsidP="00F84B43">
      <w:pPr>
        <w:ind w:left="3600" w:firstLine="720"/>
        <w:rPr>
          <w:szCs w:val="24"/>
          <w:u w:val="single"/>
        </w:rPr>
      </w:pPr>
      <w:r>
        <w:rPr>
          <w:szCs w:val="24"/>
          <w:u w:val="single"/>
        </w:rPr>
        <w:t>/s/ Scott Miles</w:t>
      </w:r>
    </w:p>
    <w:p w14:paraId="6F2AA33F" w14:textId="382470CC" w:rsidR="00C82C8B" w:rsidRPr="00357CB2" w:rsidRDefault="00424344" w:rsidP="00712486">
      <w:pPr>
        <w:ind w:left="4320"/>
        <w:rPr>
          <w:rFonts w:eastAsia="Calibri"/>
          <w:szCs w:val="24"/>
        </w:rPr>
      </w:pPr>
      <w:r w:rsidRPr="00AD63B4">
        <w:t>Scott Miles</w:t>
      </w:r>
    </w:p>
    <w:sectPr w:rsidR="00C82C8B" w:rsidRPr="00357CB2">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 w:id="1">
    <w:p w14:paraId="60FFE0C1" w14:textId="5E0C94C9" w:rsidR="00737585" w:rsidRPr="00E26F9F" w:rsidRDefault="00737585" w:rsidP="00737585">
      <w:pPr>
        <w:pStyle w:val="FootnoteText"/>
        <w:ind w:firstLine="720"/>
      </w:pPr>
      <w:r>
        <w:rPr>
          <w:rStyle w:val="FootnoteReference"/>
        </w:rPr>
        <w:footnoteRef/>
      </w:r>
      <w:r>
        <w:t xml:space="preserve"> </w:t>
      </w:r>
      <w:r w:rsidR="00E26F9F">
        <w:t xml:space="preserve">Application at 3 (Aug. 20, 2021); </w:t>
      </w:r>
      <w:r w:rsidR="00E26F9F">
        <w:rPr>
          <w:i/>
          <w:iCs/>
        </w:rPr>
        <w:t>see also</w:t>
      </w:r>
      <w:r w:rsidR="00E26F9F">
        <w:t xml:space="preserve"> </w:t>
      </w:r>
      <w:r w:rsidR="00E26F9F" w:rsidRPr="00E26F9F">
        <w:rPr>
          <w:i/>
          <w:iCs/>
        </w:rPr>
        <w:t>Year-End 2021 Water and Sewer Utility Annual Reports in Accordance With 16 TAC § 24.129</w:t>
      </w:r>
      <w:r w:rsidR="00E26F9F">
        <w:t xml:space="preserve">, Docket No. 52954, SDLA </w:t>
      </w:r>
      <w:r w:rsidR="00E26F9F" w:rsidRPr="00E26F9F">
        <w:t>Updated Class D Annual Report</w:t>
      </w:r>
      <w:r w:rsidR="00E26F9F">
        <w:t xml:space="preserve"> (Feb. 17, 2022).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449A"/>
    <w:rsid w:val="00006869"/>
    <w:rsid w:val="000134BB"/>
    <w:rsid w:val="0001353E"/>
    <w:rsid w:val="00015160"/>
    <w:rsid w:val="000168E2"/>
    <w:rsid w:val="0002197E"/>
    <w:rsid w:val="000233F8"/>
    <w:rsid w:val="00045794"/>
    <w:rsid w:val="00050EC3"/>
    <w:rsid w:val="000621BB"/>
    <w:rsid w:val="00063CEF"/>
    <w:rsid w:val="00071911"/>
    <w:rsid w:val="00072DCF"/>
    <w:rsid w:val="00072FE5"/>
    <w:rsid w:val="00075C6B"/>
    <w:rsid w:val="000767DB"/>
    <w:rsid w:val="000857EC"/>
    <w:rsid w:val="00092B02"/>
    <w:rsid w:val="000930E2"/>
    <w:rsid w:val="0009361B"/>
    <w:rsid w:val="0009426E"/>
    <w:rsid w:val="00094D6D"/>
    <w:rsid w:val="000A7399"/>
    <w:rsid w:val="000B10C9"/>
    <w:rsid w:val="000B163B"/>
    <w:rsid w:val="000B1812"/>
    <w:rsid w:val="000B4E99"/>
    <w:rsid w:val="000B67C4"/>
    <w:rsid w:val="000C4031"/>
    <w:rsid w:val="000C6AF9"/>
    <w:rsid w:val="000C6BCA"/>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78C"/>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832A4"/>
    <w:rsid w:val="00190967"/>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4DD0"/>
    <w:rsid w:val="0021567A"/>
    <w:rsid w:val="00217977"/>
    <w:rsid w:val="0022173D"/>
    <w:rsid w:val="00222ED4"/>
    <w:rsid w:val="002241EF"/>
    <w:rsid w:val="00224341"/>
    <w:rsid w:val="00226C69"/>
    <w:rsid w:val="00227044"/>
    <w:rsid w:val="00230417"/>
    <w:rsid w:val="0023091D"/>
    <w:rsid w:val="002329B6"/>
    <w:rsid w:val="0024377E"/>
    <w:rsid w:val="00247F89"/>
    <w:rsid w:val="0025141C"/>
    <w:rsid w:val="00253FE6"/>
    <w:rsid w:val="0025700B"/>
    <w:rsid w:val="00261AFE"/>
    <w:rsid w:val="002651F0"/>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A71FC"/>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0FEF"/>
    <w:rsid w:val="003165AD"/>
    <w:rsid w:val="00316ABF"/>
    <w:rsid w:val="00320E5B"/>
    <w:rsid w:val="00332458"/>
    <w:rsid w:val="003346A4"/>
    <w:rsid w:val="00336ACF"/>
    <w:rsid w:val="00341854"/>
    <w:rsid w:val="003455B0"/>
    <w:rsid w:val="00345EEA"/>
    <w:rsid w:val="00357C92"/>
    <w:rsid w:val="00357CB2"/>
    <w:rsid w:val="003602F6"/>
    <w:rsid w:val="003607A1"/>
    <w:rsid w:val="00360A0C"/>
    <w:rsid w:val="0036410E"/>
    <w:rsid w:val="0037062B"/>
    <w:rsid w:val="00374091"/>
    <w:rsid w:val="003744AE"/>
    <w:rsid w:val="00374588"/>
    <w:rsid w:val="00375F64"/>
    <w:rsid w:val="00384670"/>
    <w:rsid w:val="00384BB8"/>
    <w:rsid w:val="0038660B"/>
    <w:rsid w:val="0038764A"/>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2C8F"/>
    <w:rsid w:val="003E501B"/>
    <w:rsid w:val="003E7A59"/>
    <w:rsid w:val="003F72A0"/>
    <w:rsid w:val="00401BF3"/>
    <w:rsid w:val="00403A3D"/>
    <w:rsid w:val="00403B88"/>
    <w:rsid w:val="00404493"/>
    <w:rsid w:val="0041248F"/>
    <w:rsid w:val="00414B92"/>
    <w:rsid w:val="00421A1E"/>
    <w:rsid w:val="00422A05"/>
    <w:rsid w:val="00423664"/>
    <w:rsid w:val="004239E2"/>
    <w:rsid w:val="00424344"/>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3DB"/>
    <w:rsid w:val="004B4A42"/>
    <w:rsid w:val="004C4866"/>
    <w:rsid w:val="004D20DD"/>
    <w:rsid w:val="004D5E0E"/>
    <w:rsid w:val="004D71CA"/>
    <w:rsid w:val="004E170B"/>
    <w:rsid w:val="004E4207"/>
    <w:rsid w:val="004E5152"/>
    <w:rsid w:val="004E563C"/>
    <w:rsid w:val="004F0AC4"/>
    <w:rsid w:val="004F3113"/>
    <w:rsid w:val="005024E1"/>
    <w:rsid w:val="0050374E"/>
    <w:rsid w:val="00517C97"/>
    <w:rsid w:val="00520210"/>
    <w:rsid w:val="00535DF6"/>
    <w:rsid w:val="0054012D"/>
    <w:rsid w:val="005528A6"/>
    <w:rsid w:val="00553BD2"/>
    <w:rsid w:val="00555A43"/>
    <w:rsid w:val="00555E35"/>
    <w:rsid w:val="00561393"/>
    <w:rsid w:val="005617AE"/>
    <w:rsid w:val="0057620A"/>
    <w:rsid w:val="00587716"/>
    <w:rsid w:val="0059197A"/>
    <w:rsid w:val="00595FDD"/>
    <w:rsid w:val="0059639F"/>
    <w:rsid w:val="00596A01"/>
    <w:rsid w:val="00596DB2"/>
    <w:rsid w:val="005A2808"/>
    <w:rsid w:val="005A31F1"/>
    <w:rsid w:val="005A421D"/>
    <w:rsid w:val="005A4CA3"/>
    <w:rsid w:val="005A547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23A7"/>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1EA2"/>
    <w:rsid w:val="006D3B00"/>
    <w:rsid w:val="006D7DB2"/>
    <w:rsid w:val="006E3070"/>
    <w:rsid w:val="006E6D50"/>
    <w:rsid w:val="006E72CB"/>
    <w:rsid w:val="006F22B4"/>
    <w:rsid w:val="006F3A4D"/>
    <w:rsid w:val="006F3BE8"/>
    <w:rsid w:val="006F7041"/>
    <w:rsid w:val="00701F55"/>
    <w:rsid w:val="007028F4"/>
    <w:rsid w:val="007035E0"/>
    <w:rsid w:val="00706EA0"/>
    <w:rsid w:val="00710B37"/>
    <w:rsid w:val="00711A5E"/>
    <w:rsid w:val="00712486"/>
    <w:rsid w:val="0071409A"/>
    <w:rsid w:val="007151AB"/>
    <w:rsid w:val="007154AA"/>
    <w:rsid w:val="00720876"/>
    <w:rsid w:val="00721484"/>
    <w:rsid w:val="007271CB"/>
    <w:rsid w:val="00734222"/>
    <w:rsid w:val="00735FE0"/>
    <w:rsid w:val="00736E45"/>
    <w:rsid w:val="00737585"/>
    <w:rsid w:val="00743CE0"/>
    <w:rsid w:val="00745A19"/>
    <w:rsid w:val="00745F27"/>
    <w:rsid w:val="007467E4"/>
    <w:rsid w:val="0075215A"/>
    <w:rsid w:val="00752A91"/>
    <w:rsid w:val="0075420D"/>
    <w:rsid w:val="007636DB"/>
    <w:rsid w:val="00765020"/>
    <w:rsid w:val="00766674"/>
    <w:rsid w:val="00767DFD"/>
    <w:rsid w:val="007717F6"/>
    <w:rsid w:val="007726C7"/>
    <w:rsid w:val="007805C5"/>
    <w:rsid w:val="00785B05"/>
    <w:rsid w:val="00791658"/>
    <w:rsid w:val="007972AD"/>
    <w:rsid w:val="007A1766"/>
    <w:rsid w:val="007A27E6"/>
    <w:rsid w:val="007A38A3"/>
    <w:rsid w:val="007A39D5"/>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E54CA"/>
    <w:rsid w:val="007F05DA"/>
    <w:rsid w:val="007F19FD"/>
    <w:rsid w:val="007F7062"/>
    <w:rsid w:val="0080064A"/>
    <w:rsid w:val="00805FB2"/>
    <w:rsid w:val="00813959"/>
    <w:rsid w:val="008146C8"/>
    <w:rsid w:val="0082178B"/>
    <w:rsid w:val="00827E46"/>
    <w:rsid w:val="00832BB7"/>
    <w:rsid w:val="008372C6"/>
    <w:rsid w:val="00850065"/>
    <w:rsid w:val="00852598"/>
    <w:rsid w:val="00854779"/>
    <w:rsid w:val="00854EC6"/>
    <w:rsid w:val="00855A5A"/>
    <w:rsid w:val="00873122"/>
    <w:rsid w:val="0088061E"/>
    <w:rsid w:val="008814ED"/>
    <w:rsid w:val="00885CD1"/>
    <w:rsid w:val="008915EB"/>
    <w:rsid w:val="008921BB"/>
    <w:rsid w:val="00893351"/>
    <w:rsid w:val="008947F4"/>
    <w:rsid w:val="00894D54"/>
    <w:rsid w:val="00894DCF"/>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2610B"/>
    <w:rsid w:val="00930B8D"/>
    <w:rsid w:val="00932E23"/>
    <w:rsid w:val="00933F91"/>
    <w:rsid w:val="00936A79"/>
    <w:rsid w:val="009377A3"/>
    <w:rsid w:val="00940316"/>
    <w:rsid w:val="009410CB"/>
    <w:rsid w:val="009433E9"/>
    <w:rsid w:val="00944CF8"/>
    <w:rsid w:val="00953708"/>
    <w:rsid w:val="00953B7B"/>
    <w:rsid w:val="00960F8F"/>
    <w:rsid w:val="00965618"/>
    <w:rsid w:val="00971254"/>
    <w:rsid w:val="009741CA"/>
    <w:rsid w:val="00974277"/>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8E"/>
    <w:rsid w:val="009B61E3"/>
    <w:rsid w:val="009C0421"/>
    <w:rsid w:val="009C1544"/>
    <w:rsid w:val="009C690A"/>
    <w:rsid w:val="009D056C"/>
    <w:rsid w:val="009D30E3"/>
    <w:rsid w:val="009E324E"/>
    <w:rsid w:val="009E3A90"/>
    <w:rsid w:val="009E4865"/>
    <w:rsid w:val="009E53B8"/>
    <w:rsid w:val="009E68FE"/>
    <w:rsid w:val="009F3C45"/>
    <w:rsid w:val="009F4A23"/>
    <w:rsid w:val="009F4CE6"/>
    <w:rsid w:val="009F6C74"/>
    <w:rsid w:val="00A03CD9"/>
    <w:rsid w:val="00A1058B"/>
    <w:rsid w:val="00A11987"/>
    <w:rsid w:val="00A1461F"/>
    <w:rsid w:val="00A1685B"/>
    <w:rsid w:val="00A20D13"/>
    <w:rsid w:val="00A25538"/>
    <w:rsid w:val="00A265AF"/>
    <w:rsid w:val="00A26D1E"/>
    <w:rsid w:val="00A307DF"/>
    <w:rsid w:val="00A30819"/>
    <w:rsid w:val="00A335FD"/>
    <w:rsid w:val="00A357F1"/>
    <w:rsid w:val="00A363EE"/>
    <w:rsid w:val="00A36FC0"/>
    <w:rsid w:val="00A37740"/>
    <w:rsid w:val="00A42644"/>
    <w:rsid w:val="00A603FA"/>
    <w:rsid w:val="00A678CF"/>
    <w:rsid w:val="00A702F0"/>
    <w:rsid w:val="00A70425"/>
    <w:rsid w:val="00A70979"/>
    <w:rsid w:val="00A714E3"/>
    <w:rsid w:val="00A73F0F"/>
    <w:rsid w:val="00A747AD"/>
    <w:rsid w:val="00A75CE5"/>
    <w:rsid w:val="00A76E69"/>
    <w:rsid w:val="00A82BFB"/>
    <w:rsid w:val="00A851D8"/>
    <w:rsid w:val="00A96F2C"/>
    <w:rsid w:val="00AA1D87"/>
    <w:rsid w:val="00AA1EF3"/>
    <w:rsid w:val="00AA212D"/>
    <w:rsid w:val="00AA3835"/>
    <w:rsid w:val="00AA4397"/>
    <w:rsid w:val="00AA4BF1"/>
    <w:rsid w:val="00AA50CB"/>
    <w:rsid w:val="00AB0848"/>
    <w:rsid w:val="00AB344F"/>
    <w:rsid w:val="00AC3301"/>
    <w:rsid w:val="00AC4F67"/>
    <w:rsid w:val="00AC5BD9"/>
    <w:rsid w:val="00AD0DA2"/>
    <w:rsid w:val="00AD1E9F"/>
    <w:rsid w:val="00AD27C1"/>
    <w:rsid w:val="00AD38F1"/>
    <w:rsid w:val="00AD63B4"/>
    <w:rsid w:val="00AE1CB0"/>
    <w:rsid w:val="00AE4383"/>
    <w:rsid w:val="00AE4F84"/>
    <w:rsid w:val="00AE597A"/>
    <w:rsid w:val="00AF3657"/>
    <w:rsid w:val="00B01365"/>
    <w:rsid w:val="00B1063A"/>
    <w:rsid w:val="00B12542"/>
    <w:rsid w:val="00B12A43"/>
    <w:rsid w:val="00B15436"/>
    <w:rsid w:val="00B2368A"/>
    <w:rsid w:val="00B26DE3"/>
    <w:rsid w:val="00B321FB"/>
    <w:rsid w:val="00B34890"/>
    <w:rsid w:val="00B3600E"/>
    <w:rsid w:val="00B36F4D"/>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0D7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4C19"/>
    <w:rsid w:val="00C066FB"/>
    <w:rsid w:val="00C10544"/>
    <w:rsid w:val="00C17953"/>
    <w:rsid w:val="00C22363"/>
    <w:rsid w:val="00C22F7D"/>
    <w:rsid w:val="00C23AFC"/>
    <w:rsid w:val="00C23DA4"/>
    <w:rsid w:val="00C24EA9"/>
    <w:rsid w:val="00C25FEB"/>
    <w:rsid w:val="00C276F3"/>
    <w:rsid w:val="00C311C3"/>
    <w:rsid w:val="00C34A11"/>
    <w:rsid w:val="00C34BFD"/>
    <w:rsid w:val="00C417D0"/>
    <w:rsid w:val="00C42950"/>
    <w:rsid w:val="00C442AE"/>
    <w:rsid w:val="00C472A2"/>
    <w:rsid w:val="00C52FA8"/>
    <w:rsid w:val="00C541E5"/>
    <w:rsid w:val="00C55671"/>
    <w:rsid w:val="00C56E3A"/>
    <w:rsid w:val="00C57CD6"/>
    <w:rsid w:val="00C603C3"/>
    <w:rsid w:val="00C61F66"/>
    <w:rsid w:val="00C64532"/>
    <w:rsid w:val="00C7196E"/>
    <w:rsid w:val="00C72FBC"/>
    <w:rsid w:val="00C76D48"/>
    <w:rsid w:val="00C82C8B"/>
    <w:rsid w:val="00C832BF"/>
    <w:rsid w:val="00CA3F65"/>
    <w:rsid w:val="00CA5A71"/>
    <w:rsid w:val="00CB13E6"/>
    <w:rsid w:val="00CB32A9"/>
    <w:rsid w:val="00CB3671"/>
    <w:rsid w:val="00CB6492"/>
    <w:rsid w:val="00CB7857"/>
    <w:rsid w:val="00CC0E0D"/>
    <w:rsid w:val="00CC22BE"/>
    <w:rsid w:val="00CC2E19"/>
    <w:rsid w:val="00CC3603"/>
    <w:rsid w:val="00CC45F3"/>
    <w:rsid w:val="00CC4FA0"/>
    <w:rsid w:val="00CC76E0"/>
    <w:rsid w:val="00CD078F"/>
    <w:rsid w:val="00CD7193"/>
    <w:rsid w:val="00CE16ED"/>
    <w:rsid w:val="00CE6EF2"/>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12CB"/>
    <w:rsid w:val="00D7340F"/>
    <w:rsid w:val="00D75102"/>
    <w:rsid w:val="00D75599"/>
    <w:rsid w:val="00D80559"/>
    <w:rsid w:val="00D80E6B"/>
    <w:rsid w:val="00D824E7"/>
    <w:rsid w:val="00D83461"/>
    <w:rsid w:val="00D8505F"/>
    <w:rsid w:val="00D863E0"/>
    <w:rsid w:val="00D866E0"/>
    <w:rsid w:val="00D867B1"/>
    <w:rsid w:val="00D86CB2"/>
    <w:rsid w:val="00D86F31"/>
    <w:rsid w:val="00D91C93"/>
    <w:rsid w:val="00D93340"/>
    <w:rsid w:val="00DA03AE"/>
    <w:rsid w:val="00DA073F"/>
    <w:rsid w:val="00DA1207"/>
    <w:rsid w:val="00DA2E1A"/>
    <w:rsid w:val="00DA3D1A"/>
    <w:rsid w:val="00DA4115"/>
    <w:rsid w:val="00DA64F4"/>
    <w:rsid w:val="00DB052A"/>
    <w:rsid w:val="00DB09C5"/>
    <w:rsid w:val="00DB2527"/>
    <w:rsid w:val="00DB2B0A"/>
    <w:rsid w:val="00DB6809"/>
    <w:rsid w:val="00DC20B8"/>
    <w:rsid w:val="00DC46F6"/>
    <w:rsid w:val="00DC60C5"/>
    <w:rsid w:val="00DD024A"/>
    <w:rsid w:val="00DD14FB"/>
    <w:rsid w:val="00DD3267"/>
    <w:rsid w:val="00DE2E28"/>
    <w:rsid w:val="00DE3EB4"/>
    <w:rsid w:val="00DE5974"/>
    <w:rsid w:val="00DF0679"/>
    <w:rsid w:val="00DF2682"/>
    <w:rsid w:val="00DF60AA"/>
    <w:rsid w:val="00E01327"/>
    <w:rsid w:val="00E03DC4"/>
    <w:rsid w:val="00E10C21"/>
    <w:rsid w:val="00E12535"/>
    <w:rsid w:val="00E20EF4"/>
    <w:rsid w:val="00E22B2A"/>
    <w:rsid w:val="00E22DA1"/>
    <w:rsid w:val="00E26F9F"/>
    <w:rsid w:val="00E32166"/>
    <w:rsid w:val="00E324F4"/>
    <w:rsid w:val="00E35B5D"/>
    <w:rsid w:val="00E363C9"/>
    <w:rsid w:val="00E5280E"/>
    <w:rsid w:val="00E52978"/>
    <w:rsid w:val="00E54203"/>
    <w:rsid w:val="00E544E7"/>
    <w:rsid w:val="00E57BC8"/>
    <w:rsid w:val="00E57EBE"/>
    <w:rsid w:val="00E60E28"/>
    <w:rsid w:val="00E61CA0"/>
    <w:rsid w:val="00E70834"/>
    <w:rsid w:val="00E72027"/>
    <w:rsid w:val="00E752FC"/>
    <w:rsid w:val="00E77066"/>
    <w:rsid w:val="00E770E2"/>
    <w:rsid w:val="00E87ACF"/>
    <w:rsid w:val="00E949DB"/>
    <w:rsid w:val="00E95D8A"/>
    <w:rsid w:val="00EA1E82"/>
    <w:rsid w:val="00EA3D0E"/>
    <w:rsid w:val="00EA42E6"/>
    <w:rsid w:val="00EA5AE1"/>
    <w:rsid w:val="00EB08B5"/>
    <w:rsid w:val="00EB1448"/>
    <w:rsid w:val="00EB1F06"/>
    <w:rsid w:val="00EB3D39"/>
    <w:rsid w:val="00EB55D9"/>
    <w:rsid w:val="00EB5932"/>
    <w:rsid w:val="00EC0921"/>
    <w:rsid w:val="00EC5C8B"/>
    <w:rsid w:val="00EC5E5D"/>
    <w:rsid w:val="00ED3908"/>
    <w:rsid w:val="00ED705B"/>
    <w:rsid w:val="00EE349A"/>
    <w:rsid w:val="00EE6EF1"/>
    <w:rsid w:val="00EF39CA"/>
    <w:rsid w:val="00F013C0"/>
    <w:rsid w:val="00F06133"/>
    <w:rsid w:val="00F121A6"/>
    <w:rsid w:val="00F13CC5"/>
    <w:rsid w:val="00F16117"/>
    <w:rsid w:val="00F16B35"/>
    <w:rsid w:val="00F26DAF"/>
    <w:rsid w:val="00F27DD3"/>
    <w:rsid w:val="00F30B67"/>
    <w:rsid w:val="00F3191C"/>
    <w:rsid w:val="00F34435"/>
    <w:rsid w:val="00F37917"/>
    <w:rsid w:val="00F46C47"/>
    <w:rsid w:val="00F552DE"/>
    <w:rsid w:val="00F6037A"/>
    <w:rsid w:val="00F603DB"/>
    <w:rsid w:val="00F62B95"/>
    <w:rsid w:val="00F6501E"/>
    <w:rsid w:val="00F70835"/>
    <w:rsid w:val="00F70B3E"/>
    <w:rsid w:val="00F7288B"/>
    <w:rsid w:val="00F8061A"/>
    <w:rsid w:val="00F83A1D"/>
    <w:rsid w:val="00F84B43"/>
    <w:rsid w:val="00F87258"/>
    <w:rsid w:val="00F9178E"/>
    <w:rsid w:val="00F94F2F"/>
    <w:rsid w:val="00FA12EA"/>
    <w:rsid w:val="00FB21E9"/>
    <w:rsid w:val="00FB5783"/>
    <w:rsid w:val="00FB7C03"/>
    <w:rsid w:val="00FC04B0"/>
    <w:rsid w:val="00FC174D"/>
    <w:rsid w:val="00FC2FC0"/>
    <w:rsid w:val="00FC40D6"/>
    <w:rsid w:val="00FD2228"/>
    <w:rsid w:val="00FD5273"/>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401"/>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F9F"/>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E26F9F"/>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uiPriority w:val="99"/>
    <w:unhideWhenUsed/>
    <w:rsid w:val="007E54CA"/>
    <w:rPr>
      <w:sz w:val="16"/>
      <w:szCs w:val="16"/>
    </w:rPr>
  </w:style>
  <w:style w:type="paragraph" w:styleId="CommentText">
    <w:name w:val="annotation text"/>
    <w:basedOn w:val="Normal"/>
    <w:link w:val="CommentTextChar"/>
    <w:uiPriority w:val="99"/>
    <w:unhideWhenUsed/>
    <w:rsid w:val="007E54CA"/>
    <w:rPr>
      <w:sz w:val="20"/>
    </w:rPr>
  </w:style>
  <w:style w:type="character" w:customStyle="1" w:styleId="CommentTextChar">
    <w:name w:val="Comment Text Char"/>
    <w:basedOn w:val="DefaultParagraphFont"/>
    <w:link w:val="CommentText"/>
    <w:uiPriority w:val="99"/>
    <w:rsid w:val="007E54CA"/>
  </w:style>
  <w:style w:type="paragraph" w:styleId="CommentSubject">
    <w:name w:val="annotation subject"/>
    <w:basedOn w:val="CommentText"/>
    <w:next w:val="CommentText"/>
    <w:link w:val="CommentSubjectChar"/>
    <w:rsid w:val="00C34A11"/>
    <w:rPr>
      <w:b/>
      <w:bCs/>
    </w:rPr>
  </w:style>
  <w:style w:type="character" w:customStyle="1" w:styleId="CommentSubjectChar">
    <w:name w:val="Comment Subject Char"/>
    <w:basedOn w:val="CommentTextChar"/>
    <w:link w:val="CommentSubject"/>
    <w:rsid w:val="00C34A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2021-11-03T13:43:00Z</dcterms:created>
  <dcterms:modified xsi:type="dcterms:W3CDTF">2022-04-01T14:07:00Z</dcterms:modified>
</cp:coreProperties>
</file>